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CFC9F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4"/>
        <w:keepNext w:val="0"/>
        <w:widowControl w:val="1"/>
        <w:spacing w:lineRule="auto" w:line="240" w:before="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Конспект НОД по СЭР</w:t>
      </w:r>
    </w:p>
    <w:p>
      <w:pPr>
        <w:pStyle w:val="P4"/>
        <w:keepNext w:val="0"/>
        <w:widowControl w:val="1"/>
        <w:spacing w:lineRule="auto" w:line="240" w:before="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«Если друг не смеётся, подари ему солнце»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Цель: </w:t>
      </w:r>
      <w:r>
        <w:rPr>
          <w:rFonts w:ascii="Times New Roman" w:hAnsi="Times New Roman"/>
          <w:i w:val="1"/>
          <w:color w:val="111111"/>
          <w:sz w:val="28"/>
        </w:rPr>
        <w:t>создание условий для формирования знаний детей о таких понятиях как «друг», «дружба».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Задачи: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- Закрепить правила дружеских отношений.</w:t>
      </w:r>
    </w:p>
    <w:p>
      <w:pPr>
        <w:keepNext w:val="0"/>
        <w:widowControl w:val="1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  <w:shd w:val="clear" w:fill="FFFFFF"/>
        </w:rPr>
      </w:pPr>
      <w:r>
        <w:rPr>
          <w:rFonts w:ascii="Times New Roman" w:hAnsi="Times New Roman"/>
          <w:i w:val="1"/>
          <w:color w:val="111111"/>
          <w:sz w:val="28"/>
          <w:shd w:val="clear" w:fill="FFFFFF"/>
        </w:rPr>
        <w:t>-Добиваться усвоения детьми умений оценивать чувства и поступки других в различных ситуациях.</w:t>
      </w:r>
    </w:p>
    <w:p>
      <w:pPr>
        <w:keepNext w:val="0"/>
        <w:widowControl w:val="1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  <w:shd w:val="clear" w:fill="FFFFFF"/>
        </w:rPr>
      </w:pPr>
      <w:r>
        <w:rPr>
          <w:rFonts w:ascii="Times New Roman" w:hAnsi="Times New Roman"/>
          <w:i w:val="1"/>
          <w:color w:val="111111"/>
          <w:sz w:val="28"/>
          <w:shd w:val="clear" w:fill="FFFFFF"/>
        </w:rPr>
        <w:t>-Закреплять правильное произношение детей, следить за полными ответами, активизировать в речи прилагательные.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- Воспитывать доброжелательное отношение к окружающим.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Ход НОД: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  <w:r>
        <w:rPr>
          <w:rFonts w:ascii="Times New Roman" w:hAnsi="Times New Roman"/>
          <w:color w:val="111111"/>
          <w:sz w:val="28"/>
        </w:rPr>
        <w:t> Дорогие ребята, предлагаю вам послушать песню, которая называется "От улыбки станет всем светлей". Как вы думаете с чего начинается дружба и почему. Верно, дружба начинается с улыбки, потому что улыбающийся человек настроен доброжелательно. Доброжелательный человек тот, кто желает вам добра, с кем хочется поговорить и подружиться. Иметь хорошего друга-это величайшая ценность. Так давайте подарим приветливые улыбки друг другу.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 xml:space="preserve">Колокольчик озорной 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Ты ребят в кружок построй.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Собрались все дети в круг</w:t>
      </w:r>
    </w:p>
    <w:p>
      <w:pPr>
        <w:keepNext w:val="0"/>
        <w:widowControl w:val="1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  <w:shd w:val="clear" w:fill="FFFFFF"/>
        </w:rPr>
      </w:pPr>
      <w:r>
        <w:rPr>
          <w:rFonts w:ascii="Times New Roman" w:hAnsi="Times New Roman"/>
          <w:i w:val="1"/>
          <w:color w:val="111111"/>
          <w:sz w:val="28"/>
          <w:shd w:val="clear" w:fill="FFFFFF"/>
        </w:rPr>
        <w:t>Я твой друг, и ты мой друг.</w:t>
      </w:r>
    </w:p>
    <w:p>
      <w:pPr>
        <w:keepNext w:val="0"/>
        <w:widowControl w:val="1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  <w:shd w:val="clear" w:fill="FFFFFF"/>
        </w:rPr>
      </w:pPr>
      <w:r>
        <w:rPr>
          <w:rFonts w:ascii="Times New Roman" w:hAnsi="Times New Roman"/>
          <w:i w:val="1"/>
          <w:color w:val="111111"/>
          <w:sz w:val="28"/>
          <w:shd w:val="clear" w:fill="FFFFFF"/>
        </w:rPr>
        <w:t>Крепко за руки возьмёмся,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И друг другу улыбнёмся.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Ребята,  а как вы думаете, мы все с вами одинаковые? (ответы детей).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Конечно, нет! Хотя мы и общаемся все вместе, живем рядом, но мы отличаемся друг от друга характером, внешностью, желаниями и еще много чем. Но есть у нас и общие моменты, которые нас объединяют.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 «Слушайте внимательно!»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этом мы сейчас убедимся. Поиграем в игру. Я вам буду говорить задание, а вы движениями на него отвечать.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Поднимите руки вверх те, кто любит зарядку.</w:t>
      </w:r>
    </w:p>
    <w:p>
      <w:pPr>
        <w:keepNext w:val="0"/>
        <w:widowControl w:val="1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  <w:shd w:val="clear" w:fill="FFFFFF"/>
        </w:rPr>
      </w:pPr>
      <w:r>
        <w:rPr>
          <w:rFonts w:ascii="Times New Roman" w:hAnsi="Times New Roman"/>
          <w:i w:val="1"/>
          <w:color w:val="111111"/>
          <w:sz w:val="28"/>
          <w:shd w:val="clear" w:fill="FFFFFF"/>
        </w:rPr>
        <w:t>Похлопайте в ладоши те, кто любит мороженое.</w:t>
      </w:r>
    </w:p>
    <w:p>
      <w:pPr>
        <w:keepNext w:val="0"/>
        <w:widowControl w:val="1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  <w:shd w:val="clear" w:fill="FFFFFF"/>
        </w:rPr>
      </w:pPr>
      <w:r>
        <w:rPr>
          <w:rFonts w:ascii="Times New Roman" w:hAnsi="Times New Roman"/>
          <w:i w:val="1"/>
          <w:color w:val="111111"/>
          <w:sz w:val="28"/>
          <w:shd w:val="clear" w:fill="FFFFFF"/>
        </w:rPr>
        <w:t>Поставьте руки на пояс те, кто любит на улице гулять.</w:t>
      </w:r>
    </w:p>
    <w:p>
      <w:pPr>
        <w:keepNext w:val="0"/>
        <w:widowControl w:val="1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  <w:shd w:val="clear" w:fill="FFFFFF"/>
        </w:rPr>
      </w:pPr>
      <w:r>
        <w:rPr>
          <w:rFonts w:ascii="Times New Roman" w:hAnsi="Times New Roman"/>
          <w:i w:val="1"/>
          <w:color w:val="111111"/>
          <w:sz w:val="28"/>
          <w:shd w:val="clear" w:fill="FFFFFF"/>
        </w:rPr>
        <w:t>Топните правой ногой те, кто любит ходить в гости.</w:t>
      </w:r>
    </w:p>
    <w:p>
      <w:pPr>
        <w:keepNext w:val="0"/>
        <w:widowControl w:val="1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i w:val="1"/>
          <w:color w:val="111111"/>
          <w:sz w:val="28"/>
          <w:shd w:val="clear" w:fill="FFFFFF"/>
        </w:rPr>
      </w:pPr>
      <w:r>
        <w:rPr>
          <w:rFonts w:ascii="Times New Roman" w:hAnsi="Times New Roman"/>
          <w:i w:val="1"/>
          <w:color w:val="111111"/>
          <w:sz w:val="28"/>
          <w:shd w:val="clear" w:fill="FFFFFF"/>
        </w:rPr>
        <w:t>Попрыгайте те, кто любит мультики.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 </w:t>
      </w:r>
      <w:r>
        <w:rPr>
          <w:rFonts w:ascii="Times New Roman" w:hAnsi="Times New Roman"/>
          <w:color w:val="111111"/>
          <w:sz w:val="28"/>
        </w:rPr>
        <w:t>Вот видите, сколько общего, сколько любимых занятий нас всех вместе объединяет! Несмотря на то, что вы все такие разные, вам нравится вместе играть и веселиться. В нашей группе у каждого из вас есть друзья.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Ребята, я совсем забыла. Сегодня утром Птица души принесла в детский сад письмо. Давайте, посмотрим от кого?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 письме обратный адрес, от Кота Леопольда. А вы знаете кто это, из какой сказки? (ответы детей) Да, правильно «Приключения Кота Леопольда». Давайте прочитаем письмо.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«Здравствуйте, дорогие ребята! Пишет вам Кот Леопольд. Меня измучили мышата - проказники. Сколько бы я ни призывал озорников к дружбе и спокойствию, каждый раз мыши придумывают все новые проделки. И смешно то, что в свои ловушки мышата обычно попадают сами. Тогда я спешу к ним на помощь, и раскаявшиеся мышата стараются не проказничать. Но все начинается по новой и я снова "подлый трус", так меня обзывают мыши, отказывающиеся верить в мою искренность и доброту. Помогите мне, пожалуйста, подружиться с мышатами».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> Ребята, поможем Коту Леопольду? (Да)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> Ребята, посмотрите перед вами четыре картинки, как вы думаете, какая из них лишняя.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 "Четвёртый лишний"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Дети выбирают «лишнюю» картинку. В ходе обсуждения приходим к выводу: на трёх картинках изображены добрые, веселые дети, которые умеют дружить, а на четвёртой – дети, которые плохо себя ведут и не умеют дружить,  поэтому она «лишняя».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Мы эти картинки положим в коробочку. Пусть мышата, посмотрят, каким должен быть настоящий друг. (добрым, внимательным, смелым, храбрым, заботливым и т. д.). </w:t>
      </w:r>
    </w:p>
    <w:p>
      <w:pPr>
        <w:keepNext w:val="0"/>
        <w:widowControl w:val="1"/>
        <w:spacing w:lineRule="auto" w:line="240" w:before="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 xml:space="preserve"> Воспитатель: Пришло время нам отгадать загадки о дружбе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Мы теперь уж не друзья,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Ты ушел, в обиде я.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Не на шутку разругались,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Друг на друга обозвались,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Ну а я теперь грущу.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Приходи, тебя прощу.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Согласись, ведь из-за вздора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Выросла вот эта... (ссора)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 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На контрольной даст списать,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С ним всегда легко болтать.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Если надо, даст совет,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Знает мой любой секрет.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Радость делит он со мной,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За меня всегда горой.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Коль беда случится вдруг,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Мне поможет верный... (друг)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 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Говорят, что мы похожи.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Отвечаем: «Ну и что же?».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Говорят, что неразлучны.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Друг без друга вправду скучно.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Говорят, что мы болтушки...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Ну и что! Ведь мы... (подружки)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 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Что, подружка, предлагаю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Нашу ссору позабыть.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Шаг навстречу совершаю,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Я хочу с тобой дружить.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Перестань, подружка, злиться,</w:t>
      </w:r>
    </w:p>
    <w:p>
      <w:pPr>
        <w:pStyle w:val="P5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Предлагаю... (помириться)</w:t>
      </w:r>
    </w:p>
    <w:p>
      <w:pPr>
        <w:pStyle w:val="P6"/>
        <w:keepNext w:val="0"/>
        <w:widowControl w:val="1"/>
        <w:shd w:val="clear" w:fill="FFFFFF"/>
        <w:spacing w:lineRule="auto" w:line="240" w:before="0" w:after="0" w:beforeAutospacing="0" w:afterAutospacing="0"/>
        <w:rPr>
          <w:color w:val="000000"/>
          <w:sz w:val="28"/>
        </w:rPr>
      </w:pPr>
      <w:r>
        <w:rPr>
          <w:rStyle w:val="C5"/>
          <w:color w:val="000000"/>
          <w:sz w:val="28"/>
        </w:rPr>
        <w:t> 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color w:val="000000"/>
          <w:sz w:val="28"/>
          <w:shd w:val="clear" w:fill="FFFFFF"/>
        </w:rPr>
        <w:t xml:space="preserve">Воспитатель: Молодцы! Все загадки отгадали. </w:t>
      </w:r>
      <w:r>
        <w:rPr>
          <w:rFonts w:ascii="Times New Roman" w:hAnsi="Times New Roman"/>
          <w:color w:val="111111"/>
          <w:sz w:val="28"/>
        </w:rPr>
        <w:t>А, теперь давайте ещё поиграем.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 «Комплименты».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Скажем друг другу приятные слова. Дети стоят по кругу поворачиваются, пожимают ладони друг другу и говорят: «Маша, ты такая весёлая», «Лиза, ты красивая и скромная».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«Даша, ты самая красивая девочка», «Саша, ты самый лучший друг!» и т. д.</w:t>
      </w:r>
    </w:p>
    <w:p>
      <w:pPr>
        <w:keepNext w:val="0"/>
        <w:widowControl w:val="1"/>
        <w:spacing w:lineRule="auto" w:line="240" w:before="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Дружбой надо дорожить и не обижать своих друзей, но для того что бы иметь хороших друзей нужно самому научиться быть хорошим другом. 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111111"/>
          <w:sz w:val="28"/>
        </w:rPr>
        <w:t>А давайте составим необычный плакат о дружбе. </w:t>
      </w:r>
      <w:r>
        <w:rPr>
          <w:rFonts w:ascii="Times New Roman" w:hAnsi="Times New Roman"/>
          <w:color w:val="111111"/>
          <w:sz w:val="28"/>
        </w:rPr>
        <w:t>(дети подходят к столу, на котором большой ватман).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Ребята, ладонь это символ доверия, искренности и дружбы. Если взрослые и дети будут дружить на нашей планете, тогда мы сможем назвать нашу планету – Планетой мира и дружбы. Давайте обведём  наши ладошки и вырежем их, а потом приклеем  на наш плакат.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> Вот какая планета дружбы у нас получилась. Давайте её сфотографируем и тоже положим в коробочку. Я думаю, мыши перестанут пакостничать и вредничать. И будут жить дружно с котом Леопольдом.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</w:t>
      </w:r>
      <w:r>
        <w:rPr>
          <w:rFonts w:ascii="Times New Roman" w:hAnsi="Times New Roman"/>
          <w:b w:val="1"/>
          <w:sz w:val="28"/>
        </w:rPr>
        <w:t>Рефлексия: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Ребята, о чём мы сегодня говорили на занятии? (О дружбе)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Что нового вы узнали? (Ответы детей)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Спасибо, давайте похлопаем друг другу, какие мы дружные!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Ребята посмотрите друг на друга, улыбнитесь друг другу. Каждый из вас – радость для всех. Каждый из вас – это маленькое чудо! Если у вас есть друг, берегите дружбу с ним, цените её.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357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теперь предлагаю вам подойти к квадрату эмоций и выразить своё настроение.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честь радостного настроения, в честь дружбы детей в нашей группе давайте запустим фейерверк из мыльных пузырей. Пускание мыльных пузырей.</w:t>
      </w: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before="0" w:after="0" w:beforeAutospacing="0" w:afterAutospacing="0"/>
        <w:jc w:val="right"/>
        <w:rPr>
          <w:rFonts w:ascii="Times New Roman" w:hAnsi="Times New Roman"/>
          <w:b w:val="0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4"/>
    <w:basedOn w:val="P0"/>
    <w:link w:val="C3"/>
    <w:qFormat/>
    <w:pPr>
      <w:spacing w:lineRule="auto" w:line="240" w:before="100" w:after="100" w:beforeAutospacing="1" w:afterAutospacing="1"/>
      <w:outlineLvl w:val="3"/>
    </w:pPr>
    <w:rPr>
      <w:rFonts w:ascii="Times New Roman" w:hAnsi="Times New Roman"/>
      <w:b w:val="1"/>
      <w:sz w:val="24"/>
    </w:rPr>
  </w:style>
  <w:style w:type="paragraph" w:styleId="P2">
    <w:name w:val="headline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No Spacing"/>
    <w:qFormat/>
    <w:pPr>
      <w:spacing w:lineRule="auto" w:line="240" w:after="0" w:beforeAutospacing="0" w:afterAutospacing="0"/>
    </w:pPr>
    <w:rPr/>
  </w:style>
  <w:style w:type="paragraph" w:styleId="P5">
    <w:name w:val="c10"/>
    <w:basedOn w:val="P0"/>
    <w:pPr>
      <w:spacing w:lineRule="auto" w:line="240" w:before="100" w:after="100" w:beforeAutospacing="0" w:afterAutospacing="0"/>
    </w:pPr>
    <w:rPr>
      <w:rFonts w:ascii="Times New Roman" w:hAnsi="Times New Roman"/>
      <w:sz w:val="24"/>
    </w:rPr>
  </w:style>
  <w:style w:type="paragraph" w:styleId="P6">
    <w:name w:val="c13"/>
    <w:basedOn w:val="P0"/>
    <w:pPr>
      <w:spacing w:lineRule="auto" w:line="240" w:before="100" w:after="10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4 Знак"/>
    <w:basedOn w:val="C0"/>
    <w:link w:val="P1"/>
    <w:rPr>
      <w:rFonts w:ascii="Times New Roman" w:hAnsi="Times New Roman"/>
      <w:b w:val="1"/>
      <w:sz w:val="24"/>
    </w:rPr>
  </w:style>
  <w:style w:type="character" w:styleId="C4">
    <w:name w:val="Strong"/>
    <w:basedOn w:val="C0"/>
    <w:qFormat/>
    <w:rPr>
      <w:b w:val="1"/>
    </w:rPr>
  </w:style>
  <w:style w:type="character" w:styleId="C5">
    <w:name w:val="c2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